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458" w:rsidRPr="006A6199" w:rsidRDefault="00192250" w:rsidP="00CF0458">
      <w:pPr>
        <w:jc w:val="right"/>
        <w:rPr>
          <w:b/>
        </w:rPr>
      </w:pPr>
      <w:r>
        <w:rPr>
          <w:b/>
        </w:rPr>
        <w:t>ANEXA 16</w:t>
      </w:r>
    </w:p>
    <w:p w:rsidR="00CF0458" w:rsidRPr="00FB5B07" w:rsidRDefault="00CF0458" w:rsidP="00CF0458">
      <w:pPr>
        <w:jc w:val="center"/>
        <w:rPr>
          <w:b/>
          <w:sz w:val="22"/>
          <w:szCs w:val="22"/>
        </w:rPr>
      </w:pPr>
      <w:r w:rsidRPr="00FB5B07">
        <w:rPr>
          <w:b/>
          <w:sz w:val="22"/>
          <w:szCs w:val="22"/>
        </w:rPr>
        <w:t xml:space="preserve">Glosar </w:t>
      </w:r>
    </w:p>
    <w:p w:rsidR="00CF0458" w:rsidRPr="00FB5B07" w:rsidRDefault="00CF0458" w:rsidP="00CF0458">
      <w:pPr>
        <w:jc w:val="center"/>
        <w:rPr>
          <w:b/>
          <w:sz w:val="22"/>
          <w:szCs w:val="22"/>
        </w:rPr>
      </w:pPr>
    </w:p>
    <w:p w:rsidR="00CF0458" w:rsidRPr="00FB5B07" w:rsidRDefault="00CF0458" w:rsidP="00CF0458">
      <w:pPr>
        <w:jc w:val="both"/>
        <w:rPr>
          <w:sz w:val="22"/>
          <w:szCs w:val="22"/>
        </w:rPr>
      </w:pPr>
      <w:r w:rsidRPr="00FB5B07">
        <w:rPr>
          <w:sz w:val="22"/>
          <w:szCs w:val="22"/>
        </w:rPr>
        <w:t>În evaluarea candidaților la concursurile pentru ocuparea posturilor didactice</w:t>
      </w:r>
      <w:r w:rsidR="009014F0">
        <w:rPr>
          <w:sz w:val="22"/>
          <w:szCs w:val="22"/>
        </w:rPr>
        <w:t xml:space="preserve"> sau </w:t>
      </w:r>
      <w:bookmarkStart w:id="0" w:name="_GoBack"/>
      <w:bookmarkEnd w:id="0"/>
      <w:r w:rsidR="009014F0" w:rsidRPr="00375CE9">
        <w:rPr>
          <w:sz w:val="22"/>
          <w:szCs w:val="22"/>
        </w:rPr>
        <w:t>de cercetare</w:t>
      </w:r>
      <w:r w:rsidRPr="00FB5B07">
        <w:rPr>
          <w:sz w:val="22"/>
          <w:szCs w:val="22"/>
        </w:rPr>
        <w:t xml:space="preserve"> se definesc următorii termeni utilizați în prezenta metodologie: </w:t>
      </w:r>
    </w:p>
    <w:p w:rsidR="00CF0458" w:rsidRPr="00FB5B07" w:rsidRDefault="00CF0458" w:rsidP="00CF0458">
      <w:pPr>
        <w:pStyle w:val="Listparagraf"/>
        <w:numPr>
          <w:ilvl w:val="0"/>
          <w:numId w:val="1"/>
        </w:numPr>
        <w:ind w:left="284" w:hanging="284"/>
        <w:jc w:val="both"/>
        <w:rPr>
          <w:sz w:val="22"/>
          <w:szCs w:val="22"/>
        </w:rPr>
      </w:pPr>
      <w:r w:rsidRPr="00FB5B07">
        <w:rPr>
          <w:sz w:val="22"/>
          <w:szCs w:val="22"/>
        </w:rPr>
        <w:t xml:space="preserve">Carte de specialitate – carte publicată în domeniul de activitate al autorului, având ISBN și apărută la o editură recunoscută CNCS, la o editură aflată pe listele CNATDCU sau la o editură științifică internațională. </w:t>
      </w:r>
    </w:p>
    <w:p w:rsidR="00CF0458" w:rsidRPr="00FB5B07" w:rsidRDefault="00CF0458" w:rsidP="00CF0458">
      <w:pPr>
        <w:pStyle w:val="Listparagraf"/>
        <w:numPr>
          <w:ilvl w:val="0"/>
          <w:numId w:val="1"/>
        </w:numPr>
        <w:ind w:left="284" w:hanging="284"/>
        <w:jc w:val="both"/>
        <w:rPr>
          <w:sz w:val="22"/>
          <w:szCs w:val="22"/>
        </w:rPr>
      </w:pPr>
      <w:r w:rsidRPr="00FB5B07">
        <w:rPr>
          <w:sz w:val="22"/>
          <w:szCs w:val="22"/>
        </w:rPr>
        <w:t>Autor/coautor de carte – persoana menționată pe foaia de titlu a cărţii sau în caseta CIP tipărită în interiorul cărții, așa cum a fost ea emisă de către Biblioteca Națională a României sau echivalentul internațional; prevederea se aplică și la statutul de coordonator al unor cărți (editor).</w:t>
      </w:r>
    </w:p>
    <w:p w:rsidR="00CF0458" w:rsidRPr="00FB5B07" w:rsidRDefault="00CF0458" w:rsidP="00CF0458">
      <w:pPr>
        <w:pStyle w:val="Listparagraf"/>
        <w:numPr>
          <w:ilvl w:val="0"/>
          <w:numId w:val="1"/>
        </w:numPr>
        <w:ind w:left="284" w:hanging="284"/>
        <w:jc w:val="both"/>
        <w:rPr>
          <w:sz w:val="22"/>
          <w:szCs w:val="22"/>
        </w:rPr>
      </w:pPr>
      <w:r w:rsidRPr="00FB5B07">
        <w:rPr>
          <w:sz w:val="22"/>
          <w:szCs w:val="22"/>
        </w:rPr>
        <w:t>Autorul sau autorii principali ai unor publicaţii se consideră fi oricare dintre următorii:</w:t>
      </w:r>
    </w:p>
    <w:p w:rsidR="00CF0458" w:rsidRPr="00FB5B07" w:rsidRDefault="00CF0458" w:rsidP="00CF0458">
      <w:pPr>
        <w:pStyle w:val="Listparagraf"/>
        <w:numPr>
          <w:ilvl w:val="0"/>
          <w:numId w:val="2"/>
        </w:numPr>
        <w:jc w:val="both"/>
        <w:rPr>
          <w:sz w:val="22"/>
          <w:szCs w:val="22"/>
        </w:rPr>
      </w:pPr>
      <w:r w:rsidRPr="00FB5B07">
        <w:rPr>
          <w:sz w:val="22"/>
          <w:szCs w:val="22"/>
        </w:rPr>
        <w:t>primul autor în cazul în care ordinea autorilor unor publicaţii reflectă contribuţia lor la publicaţie</w:t>
      </w:r>
    </w:p>
    <w:p w:rsidR="00CF0458" w:rsidRPr="00FB5B07" w:rsidRDefault="00CF0458" w:rsidP="00CF0458">
      <w:pPr>
        <w:pStyle w:val="Listparagraf"/>
        <w:numPr>
          <w:ilvl w:val="0"/>
          <w:numId w:val="2"/>
        </w:numPr>
        <w:jc w:val="both"/>
        <w:rPr>
          <w:sz w:val="22"/>
          <w:szCs w:val="22"/>
        </w:rPr>
      </w:pPr>
      <w:r w:rsidRPr="00FB5B07">
        <w:rPr>
          <w:sz w:val="22"/>
          <w:szCs w:val="22"/>
        </w:rPr>
        <w:t>autorul corespondent în cazul în care acesta este indicat</w:t>
      </w:r>
    </w:p>
    <w:p w:rsidR="00CF0458" w:rsidRPr="00FB5B07" w:rsidRDefault="00CF0458" w:rsidP="00CF0458">
      <w:pPr>
        <w:pStyle w:val="Listparagraf"/>
        <w:numPr>
          <w:ilvl w:val="0"/>
          <w:numId w:val="2"/>
        </w:numPr>
        <w:jc w:val="both"/>
        <w:rPr>
          <w:sz w:val="22"/>
          <w:szCs w:val="22"/>
        </w:rPr>
      </w:pPr>
      <w:r w:rsidRPr="00FB5B07">
        <w:rPr>
          <w:sz w:val="22"/>
          <w:szCs w:val="22"/>
        </w:rPr>
        <w:t>alţi autori a căror contribuţie este indicată explicit în cadrul publicaţiei a fi egală cu contribuţia primului autor sau a autorului correspondent</w:t>
      </w:r>
    </w:p>
    <w:p w:rsidR="00CF0458" w:rsidRPr="00FB5B07" w:rsidRDefault="00CF0458" w:rsidP="00CF0458">
      <w:pPr>
        <w:pStyle w:val="Listparagraf"/>
        <w:numPr>
          <w:ilvl w:val="0"/>
          <w:numId w:val="2"/>
        </w:numPr>
        <w:jc w:val="both"/>
        <w:rPr>
          <w:sz w:val="22"/>
          <w:szCs w:val="22"/>
        </w:rPr>
      </w:pPr>
      <w:r w:rsidRPr="00FB5B07">
        <w:rPr>
          <w:sz w:val="22"/>
          <w:szCs w:val="22"/>
        </w:rPr>
        <w:t>ultimul autor, în cazul publicaţiilor din domeniul ştiinţelor biomedicale</w:t>
      </w:r>
    </w:p>
    <w:p w:rsidR="00CF0458" w:rsidRPr="00FB5B07" w:rsidRDefault="00CF0458" w:rsidP="00CF0458">
      <w:pPr>
        <w:pStyle w:val="Listparagraf"/>
        <w:numPr>
          <w:ilvl w:val="0"/>
          <w:numId w:val="2"/>
        </w:numPr>
        <w:jc w:val="both"/>
        <w:rPr>
          <w:sz w:val="22"/>
          <w:szCs w:val="22"/>
        </w:rPr>
      </w:pPr>
      <w:r w:rsidRPr="00FB5B07">
        <w:rPr>
          <w:sz w:val="22"/>
          <w:szCs w:val="22"/>
        </w:rPr>
        <w:t>toţi autorii publicaţiei în cazul în care, conform practicii din domeniu, ordinea autorilor unor publicaţii este cea alfabetică şi nu reflectă contribuţia lor la publicaţie, pentru publicaţii din următoarele domenii: matematică, informatică teoretică, fizica experimentală a energiilor înalte şi ştiinţele economice</w:t>
      </w:r>
    </w:p>
    <w:p w:rsidR="00CF0458" w:rsidRPr="00FB5B07" w:rsidRDefault="00CF0458" w:rsidP="00CF0458">
      <w:pPr>
        <w:pStyle w:val="Listparagraf"/>
        <w:numPr>
          <w:ilvl w:val="0"/>
          <w:numId w:val="2"/>
        </w:numPr>
        <w:jc w:val="both"/>
        <w:rPr>
          <w:sz w:val="22"/>
          <w:szCs w:val="22"/>
        </w:rPr>
      </w:pPr>
      <w:r w:rsidRPr="00FB5B07">
        <w:rPr>
          <w:sz w:val="22"/>
          <w:szCs w:val="22"/>
        </w:rPr>
        <w:t>toţi autorii publicaţiei în cazul în care sunt indicaţi sub forma unor colaborări fără a se preciza explicit numele autorilor</w:t>
      </w:r>
    </w:p>
    <w:p w:rsidR="00CF0458" w:rsidRPr="00FB5B07" w:rsidRDefault="00CF0458" w:rsidP="00CF0458">
      <w:pPr>
        <w:pStyle w:val="Listparagraf"/>
        <w:numPr>
          <w:ilvl w:val="0"/>
          <w:numId w:val="2"/>
        </w:numPr>
        <w:jc w:val="both"/>
        <w:rPr>
          <w:sz w:val="22"/>
          <w:szCs w:val="22"/>
        </w:rPr>
      </w:pPr>
      <w:r w:rsidRPr="00FB5B07">
        <w:rPr>
          <w:sz w:val="22"/>
          <w:szCs w:val="22"/>
        </w:rPr>
        <w:t xml:space="preserve">pentru facultăţile cu profil medical se consideră autor principal la articole științifice: primul autor, ultimul autor sau autorul corespondent (dacă diferă de primul sau ultimul autor); de asemenea, sunt considerați autori principali acei autori la care se face mențiunea în mod exprès în </w:t>
      </w:r>
      <w:r w:rsidRPr="00C07B29">
        <w:rPr>
          <w:sz w:val="22"/>
          <w:szCs w:val="22"/>
        </w:rPr>
        <w:t xml:space="preserve">publicaţie </w:t>
      </w:r>
      <w:r w:rsidRPr="00FB5B07">
        <w:rPr>
          <w:sz w:val="22"/>
          <w:szCs w:val="22"/>
        </w:rPr>
        <w:t>că au avut o contribuție egală cu a autorilor principali.</w:t>
      </w:r>
    </w:p>
    <w:p w:rsidR="00CF0458" w:rsidRPr="00FB5B07" w:rsidRDefault="00CF0458" w:rsidP="00CF0458">
      <w:pPr>
        <w:pStyle w:val="Listparagraf"/>
        <w:numPr>
          <w:ilvl w:val="0"/>
          <w:numId w:val="1"/>
        </w:numPr>
        <w:ind w:left="284" w:hanging="284"/>
        <w:jc w:val="both"/>
        <w:rPr>
          <w:sz w:val="22"/>
          <w:szCs w:val="22"/>
        </w:rPr>
      </w:pPr>
      <w:r w:rsidRPr="00FB5B07">
        <w:rPr>
          <w:sz w:val="22"/>
          <w:szCs w:val="22"/>
        </w:rPr>
        <w:t xml:space="preserve">Co-autor – persoana care a realizat și publicat o lucrare științifică alături de autorul principal. În cazul facultăţilor cu profil medical, colaboratorii/investigatorii studiilor multicentrice/trialurilor publicate se consideră drept coautori numai dacă sunt menționați și în lista de autori (nu doar în cea a investigatorilor), conform normelor internaționale de publicare. </w:t>
      </w:r>
    </w:p>
    <w:p w:rsidR="00CF0458" w:rsidRPr="00FB5B07" w:rsidRDefault="00CF0458" w:rsidP="00CF0458">
      <w:pPr>
        <w:pStyle w:val="Listparagraf"/>
        <w:numPr>
          <w:ilvl w:val="0"/>
          <w:numId w:val="1"/>
        </w:numPr>
        <w:ind w:left="284" w:hanging="284"/>
        <w:jc w:val="both"/>
        <w:rPr>
          <w:sz w:val="22"/>
          <w:szCs w:val="22"/>
        </w:rPr>
      </w:pPr>
      <w:r w:rsidRPr="00FB5B07">
        <w:rPr>
          <w:sz w:val="22"/>
          <w:szCs w:val="22"/>
        </w:rPr>
        <w:t xml:space="preserve"> Statutul de autor/coautor – se confirmă pe baza informațiilor existente în bazele de date internaționale/naționale. </w:t>
      </w:r>
    </w:p>
    <w:p w:rsidR="00CF0458" w:rsidRPr="00FB5B07" w:rsidRDefault="00CF0458" w:rsidP="00CF0458">
      <w:pPr>
        <w:pStyle w:val="Listparagraf"/>
        <w:numPr>
          <w:ilvl w:val="0"/>
          <w:numId w:val="1"/>
        </w:numPr>
        <w:ind w:left="284" w:hanging="284"/>
        <w:jc w:val="both"/>
        <w:rPr>
          <w:sz w:val="22"/>
          <w:szCs w:val="22"/>
        </w:rPr>
      </w:pPr>
      <w:r w:rsidRPr="00FB5B07">
        <w:rPr>
          <w:sz w:val="22"/>
          <w:szCs w:val="22"/>
        </w:rPr>
        <w:t>Tratat – lucrare de sinteză în care sunt expuse problemele fundamentale ale unei discipline.</w:t>
      </w:r>
    </w:p>
    <w:p w:rsidR="00CF0458" w:rsidRPr="00FB5B07" w:rsidRDefault="00CF0458" w:rsidP="00CF0458">
      <w:pPr>
        <w:pStyle w:val="Listparagraf"/>
        <w:numPr>
          <w:ilvl w:val="0"/>
          <w:numId w:val="1"/>
        </w:numPr>
        <w:ind w:left="284" w:hanging="284"/>
        <w:jc w:val="both"/>
        <w:rPr>
          <w:color w:val="FF0000"/>
          <w:sz w:val="22"/>
          <w:szCs w:val="22"/>
        </w:rPr>
      </w:pPr>
      <w:r>
        <w:rPr>
          <w:sz w:val="22"/>
          <w:szCs w:val="22"/>
        </w:rPr>
        <w:t xml:space="preserve"> </w:t>
      </w:r>
      <w:r w:rsidRPr="00FB5B07">
        <w:rPr>
          <w:sz w:val="22"/>
          <w:szCs w:val="22"/>
        </w:rPr>
        <w:t xml:space="preserve">Activitate desfășurată de la </w:t>
      </w:r>
      <w:r w:rsidRPr="00C07B29">
        <w:rPr>
          <w:sz w:val="22"/>
          <w:szCs w:val="22"/>
        </w:rPr>
        <w:t>ultimul concurs promovat</w:t>
      </w:r>
      <w:r w:rsidRPr="00FB5B07">
        <w:rPr>
          <w:sz w:val="22"/>
          <w:szCs w:val="22"/>
        </w:rPr>
        <w:t xml:space="preserve"> – se consideră activitățile desfășurate începând cu anul în care a avut loc concursul inclusiv, </w:t>
      </w:r>
      <w:r w:rsidRPr="000834E9">
        <w:rPr>
          <w:sz w:val="22"/>
          <w:szCs w:val="22"/>
        </w:rPr>
        <w:t xml:space="preserve">și care nu au fost raportate în dosarul de concurs al unui examen de promovare anterior. </w:t>
      </w:r>
    </w:p>
    <w:p w:rsidR="00CF0458" w:rsidRPr="00FB5B07" w:rsidRDefault="00CF0458" w:rsidP="00CF0458">
      <w:pPr>
        <w:pStyle w:val="Listparagraf"/>
        <w:numPr>
          <w:ilvl w:val="0"/>
          <w:numId w:val="1"/>
        </w:numPr>
        <w:ind w:left="284" w:hanging="284"/>
        <w:jc w:val="both"/>
        <w:rPr>
          <w:sz w:val="22"/>
          <w:szCs w:val="22"/>
        </w:rPr>
      </w:pPr>
      <w:r w:rsidRPr="00FB5B07">
        <w:rPr>
          <w:sz w:val="22"/>
          <w:szCs w:val="22"/>
        </w:rPr>
        <w:t xml:space="preserve"> Reviste cotate ISI – revistele care apar în baza de date ISI Thomson Reuters. </w:t>
      </w:r>
    </w:p>
    <w:p w:rsidR="00CF0458" w:rsidRPr="00FB5B07" w:rsidRDefault="00CF0458" w:rsidP="00CF0458">
      <w:pPr>
        <w:pStyle w:val="Listparagraf"/>
        <w:numPr>
          <w:ilvl w:val="0"/>
          <w:numId w:val="1"/>
        </w:numPr>
        <w:ind w:left="284" w:hanging="284"/>
        <w:jc w:val="both"/>
        <w:rPr>
          <w:sz w:val="22"/>
          <w:szCs w:val="22"/>
        </w:rPr>
      </w:pPr>
      <w:r w:rsidRPr="00FB5B07">
        <w:rPr>
          <w:sz w:val="22"/>
          <w:szCs w:val="22"/>
        </w:rPr>
        <w:t xml:space="preserve">Articol cotat ISI – articol publicat in extenso, într-un număr regulat sau un supliment al unei reviste, proceeding al unei conferinţe care în momentul publicării articolului apare cotată ISI (cu/fără factor de impact) în baza de date ISI Thomson. Sunt acceptate următoarele tipuri de articole: articole originale, review article/guideline, letter to editor/correspondence, case report/case presentation. </w:t>
      </w:r>
    </w:p>
    <w:p w:rsidR="00CF0458" w:rsidRPr="00FB5B07" w:rsidRDefault="00CF0458" w:rsidP="00CF0458">
      <w:pPr>
        <w:pStyle w:val="Listparagraf"/>
        <w:numPr>
          <w:ilvl w:val="0"/>
          <w:numId w:val="1"/>
        </w:numPr>
        <w:tabs>
          <w:tab w:val="left" w:pos="426"/>
        </w:tabs>
        <w:ind w:left="284" w:hanging="284"/>
        <w:jc w:val="both"/>
        <w:rPr>
          <w:sz w:val="22"/>
          <w:szCs w:val="22"/>
        </w:rPr>
      </w:pPr>
      <w:r w:rsidRPr="00FB5B07">
        <w:rPr>
          <w:sz w:val="22"/>
          <w:szCs w:val="22"/>
        </w:rPr>
        <w:t xml:space="preserve">Factor de impact – se ia în calcul valoarea factorului </w:t>
      </w:r>
      <w:r w:rsidRPr="00C07B29">
        <w:rPr>
          <w:sz w:val="22"/>
          <w:szCs w:val="22"/>
        </w:rPr>
        <w:t>în conformitate cu standardele specifice fiecărui domeniu, conform site-ului oficial al revistei sa</w:t>
      </w:r>
      <w:r w:rsidRPr="00FB5B07">
        <w:rPr>
          <w:sz w:val="22"/>
          <w:szCs w:val="22"/>
        </w:rPr>
        <w:t xml:space="preserve">u al Journal Citation Report. </w:t>
      </w:r>
    </w:p>
    <w:p w:rsidR="00CF0458" w:rsidRPr="00FB5B07" w:rsidRDefault="00CF0458" w:rsidP="00CF0458">
      <w:pPr>
        <w:pStyle w:val="Listparagraf"/>
        <w:numPr>
          <w:ilvl w:val="0"/>
          <w:numId w:val="1"/>
        </w:numPr>
        <w:tabs>
          <w:tab w:val="left" w:pos="426"/>
        </w:tabs>
        <w:ind w:left="284" w:hanging="284"/>
        <w:jc w:val="both"/>
        <w:rPr>
          <w:sz w:val="22"/>
          <w:szCs w:val="22"/>
        </w:rPr>
      </w:pPr>
      <w:r w:rsidRPr="00FB5B07">
        <w:rPr>
          <w:sz w:val="22"/>
          <w:szCs w:val="22"/>
        </w:rPr>
        <w:t xml:space="preserve">Indexare ISI/BDI/B+ - se consideră clasificarea revistei în momentul apariției articolului (anul apariției), nu clasificarea din momentul depunerii dosarului. </w:t>
      </w:r>
    </w:p>
    <w:p w:rsidR="00CF0458" w:rsidRPr="00FB5B07" w:rsidRDefault="00CF0458" w:rsidP="00CF0458">
      <w:pPr>
        <w:pStyle w:val="Listparagraf"/>
        <w:numPr>
          <w:ilvl w:val="0"/>
          <w:numId w:val="1"/>
        </w:numPr>
        <w:tabs>
          <w:tab w:val="left" w:pos="426"/>
        </w:tabs>
        <w:ind w:left="284" w:hanging="284"/>
        <w:jc w:val="both"/>
        <w:rPr>
          <w:sz w:val="22"/>
          <w:szCs w:val="22"/>
        </w:rPr>
      </w:pPr>
      <w:r w:rsidRPr="00FB5B07">
        <w:rPr>
          <w:sz w:val="22"/>
          <w:szCs w:val="22"/>
        </w:rPr>
        <w:t xml:space="preserve">Indexarea BDI – indexarea revistei în baze de date internaționale recunoscute conform standardelor minimale necesare şi obligatorii pentru domeniile ştiinţifice aferente panelurilor pe domenii fundamentale. </w:t>
      </w:r>
    </w:p>
    <w:p w:rsidR="00A800B8" w:rsidRPr="00B543A2" w:rsidRDefault="00CF0458" w:rsidP="00B543A2">
      <w:pPr>
        <w:pStyle w:val="Listparagraf"/>
        <w:numPr>
          <w:ilvl w:val="0"/>
          <w:numId w:val="1"/>
        </w:numPr>
        <w:tabs>
          <w:tab w:val="left" w:pos="426"/>
        </w:tabs>
        <w:ind w:left="284" w:hanging="284"/>
        <w:jc w:val="both"/>
        <w:rPr>
          <w:sz w:val="22"/>
          <w:szCs w:val="22"/>
        </w:rPr>
      </w:pPr>
      <w:r w:rsidRPr="00A800B8">
        <w:rPr>
          <w:color w:val="FF0000"/>
          <w:sz w:val="22"/>
          <w:szCs w:val="22"/>
        </w:rPr>
        <w:t xml:space="preserve"> </w:t>
      </w:r>
      <w:r w:rsidR="00A800B8" w:rsidRPr="00B543A2">
        <w:rPr>
          <w:sz w:val="22"/>
          <w:szCs w:val="22"/>
        </w:rPr>
        <w:t xml:space="preserve">Numărul de citări - numărul indicat de ISI Web of Scince sau BDI în funcţie de cerinţele panelurilor (se exclud autocitările, acolo unde standardele naționale prevăd acest lucru) </w:t>
      </w:r>
    </w:p>
    <w:p w:rsidR="00CF0458" w:rsidRPr="00FB5B07" w:rsidRDefault="00CF0458" w:rsidP="00CF0458">
      <w:pPr>
        <w:pStyle w:val="Listparagraf"/>
        <w:numPr>
          <w:ilvl w:val="0"/>
          <w:numId w:val="1"/>
        </w:numPr>
        <w:tabs>
          <w:tab w:val="left" w:pos="426"/>
        </w:tabs>
        <w:ind w:left="284" w:hanging="284"/>
        <w:jc w:val="both"/>
        <w:rPr>
          <w:sz w:val="22"/>
          <w:szCs w:val="22"/>
        </w:rPr>
      </w:pPr>
      <w:r w:rsidRPr="00FB5B07">
        <w:rPr>
          <w:sz w:val="22"/>
          <w:szCs w:val="22"/>
        </w:rPr>
        <w:lastRenderedPageBreak/>
        <w:t xml:space="preserve">Volumele unor manifestări științifice indexate ISI sau BDI – volume publicate ca suplimente de reviste sau proceedings ale unor manifestări științifice, în care articolul comunicat apare publicat in extenso si este indexat pe ISI Web of Science sau într-una din bazele de date internaționale menționate de paneluri. Publicațiile apărute în rezumat în aceste volume nu se cuantifică la criteriul: Articole in extenso în revistele și volumele unor manifestări științifice indexate ISI sau în alte BDI. </w:t>
      </w:r>
    </w:p>
    <w:p w:rsidR="00CF0458" w:rsidRPr="00FB5B07" w:rsidRDefault="00CF0458" w:rsidP="00CF0458">
      <w:pPr>
        <w:pStyle w:val="Listparagraf"/>
        <w:numPr>
          <w:ilvl w:val="0"/>
          <w:numId w:val="1"/>
        </w:numPr>
        <w:tabs>
          <w:tab w:val="left" w:pos="426"/>
        </w:tabs>
        <w:ind w:left="284" w:hanging="284"/>
        <w:jc w:val="both"/>
        <w:rPr>
          <w:sz w:val="22"/>
          <w:szCs w:val="22"/>
        </w:rPr>
      </w:pPr>
      <w:r w:rsidRPr="00FB5B07">
        <w:rPr>
          <w:sz w:val="22"/>
          <w:szCs w:val="22"/>
        </w:rPr>
        <w:t xml:space="preserve">Granturi/proiecte câștigate prin competiție – granturi/proiecte câștigate prin competiție nationala/internațională. Nu sunt cuantificate la această categorie granturile/proiectele atribuite direct, în afara unei proceduri de competiție publică, cele care au avut la baza evaluării doar criterii de eligibilitate şi nici bursele interne ale Universității. Nu sunt cuantificate studiile multicentrice. </w:t>
      </w:r>
    </w:p>
    <w:p w:rsidR="00CF0458" w:rsidRPr="00FB5B07" w:rsidRDefault="00CF0458" w:rsidP="00CF0458">
      <w:pPr>
        <w:pStyle w:val="Listparagraf"/>
        <w:numPr>
          <w:ilvl w:val="0"/>
          <w:numId w:val="1"/>
        </w:numPr>
        <w:tabs>
          <w:tab w:val="left" w:pos="426"/>
        </w:tabs>
        <w:ind w:left="284" w:hanging="284"/>
        <w:jc w:val="both"/>
        <w:rPr>
          <w:sz w:val="22"/>
          <w:szCs w:val="22"/>
        </w:rPr>
      </w:pPr>
      <w:r w:rsidRPr="00FB5B07">
        <w:rPr>
          <w:sz w:val="22"/>
          <w:szCs w:val="22"/>
        </w:rPr>
        <w:t>Director de proiect – titularul proiectului, care are raporturi directe cu autoritatea contractantă 2.</w:t>
      </w:r>
    </w:p>
    <w:p w:rsidR="00CF0458" w:rsidRPr="00FB5B07" w:rsidRDefault="00CF0458" w:rsidP="00CF0458">
      <w:pPr>
        <w:pStyle w:val="Listparagraf"/>
        <w:numPr>
          <w:ilvl w:val="0"/>
          <w:numId w:val="1"/>
        </w:numPr>
        <w:tabs>
          <w:tab w:val="left" w:pos="426"/>
        </w:tabs>
        <w:ind w:left="284" w:hanging="284"/>
        <w:jc w:val="both"/>
        <w:rPr>
          <w:sz w:val="22"/>
          <w:szCs w:val="22"/>
        </w:rPr>
      </w:pPr>
      <w:r w:rsidRPr="00FB5B07">
        <w:rPr>
          <w:sz w:val="22"/>
          <w:szCs w:val="22"/>
        </w:rPr>
        <w:t xml:space="preserve">Responsabil de proiect – titularul proiectului, responsabil cu activităţi de cercetare specifice la nivelul instituției de derularea acestuia (include și responsabilul unui grant/proiect derulat în parteneriat cu alte instituții, unde universitatea este partener). </w:t>
      </w:r>
    </w:p>
    <w:p w:rsidR="00CF0458" w:rsidRPr="00FB5B07" w:rsidRDefault="00CF0458" w:rsidP="00CF0458">
      <w:pPr>
        <w:pStyle w:val="Listparagraf"/>
        <w:numPr>
          <w:ilvl w:val="0"/>
          <w:numId w:val="1"/>
        </w:numPr>
        <w:tabs>
          <w:tab w:val="left" w:pos="426"/>
        </w:tabs>
        <w:ind w:left="284" w:hanging="284"/>
        <w:jc w:val="both"/>
        <w:rPr>
          <w:sz w:val="22"/>
          <w:szCs w:val="22"/>
        </w:rPr>
      </w:pPr>
      <w:r w:rsidRPr="00FB5B07">
        <w:rPr>
          <w:sz w:val="22"/>
          <w:szCs w:val="22"/>
        </w:rPr>
        <w:t xml:space="preserve">Proiecte educaționale și de formare continuă – proiecte de formare/perfecționare a resursei umane, de dezvoltare instituțională și profesională, de educație medico-farmaceutică și formare continuă. </w:t>
      </w:r>
    </w:p>
    <w:p w:rsidR="00CF0458" w:rsidRPr="00FB5B07" w:rsidRDefault="00CF0458" w:rsidP="00CF0458">
      <w:pPr>
        <w:pStyle w:val="Listparagraf"/>
        <w:numPr>
          <w:ilvl w:val="0"/>
          <w:numId w:val="1"/>
        </w:numPr>
        <w:tabs>
          <w:tab w:val="left" w:pos="426"/>
        </w:tabs>
        <w:ind w:left="284" w:hanging="284"/>
        <w:jc w:val="both"/>
        <w:rPr>
          <w:sz w:val="22"/>
          <w:szCs w:val="22"/>
        </w:rPr>
      </w:pPr>
      <w:r w:rsidRPr="00FB5B07">
        <w:rPr>
          <w:sz w:val="22"/>
          <w:szCs w:val="22"/>
        </w:rPr>
        <w:t xml:space="preserve">Premii – sunt cuantificate premiile și distincțiile acordate de organizații știintifice/profesionale reprezentative domeniului, de nivel național sau internațional sau de autorități științifice recunoscute în domeniul în care activează candidatul. </w:t>
      </w:r>
    </w:p>
    <w:p w:rsidR="00CF0458" w:rsidRPr="00FB5B07" w:rsidRDefault="00CF0458" w:rsidP="00CF0458">
      <w:pPr>
        <w:pStyle w:val="Listparagraf"/>
        <w:numPr>
          <w:ilvl w:val="0"/>
          <w:numId w:val="1"/>
        </w:numPr>
        <w:tabs>
          <w:tab w:val="left" w:pos="426"/>
        </w:tabs>
        <w:ind w:left="284" w:hanging="284"/>
        <w:jc w:val="both"/>
        <w:rPr>
          <w:sz w:val="22"/>
          <w:szCs w:val="22"/>
        </w:rPr>
      </w:pPr>
      <w:r w:rsidRPr="00FB5B07">
        <w:rPr>
          <w:sz w:val="22"/>
          <w:szCs w:val="22"/>
        </w:rPr>
        <w:t xml:space="preserve">Prezentări invitate – susținerea unor conferințe de specialitate în cadrul unor manifestări științifice de nivel național sau internațional (desfășurate sub egida unor societăți științifice naționale/internaționale). Nu sunt cuantificate prezentările pentru marketingul unor produse farmaceutice sponsorizate de firme. </w:t>
      </w:r>
    </w:p>
    <w:p w:rsidR="00CF0458" w:rsidRPr="00FB5B07" w:rsidRDefault="00CF0458" w:rsidP="00CF0458">
      <w:pPr>
        <w:pStyle w:val="Listparagraf"/>
        <w:numPr>
          <w:ilvl w:val="0"/>
          <w:numId w:val="1"/>
        </w:numPr>
        <w:tabs>
          <w:tab w:val="left" w:pos="426"/>
        </w:tabs>
        <w:ind w:left="284" w:hanging="284"/>
        <w:jc w:val="both"/>
        <w:rPr>
          <w:sz w:val="22"/>
          <w:szCs w:val="22"/>
        </w:rPr>
      </w:pPr>
      <w:r w:rsidRPr="00FB5B07">
        <w:rPr>
          <w:sz w:val="22"/>
          <w:szCs w:val="22"/>
        </w:rPr>
        <w:t xml:space="preserve">Cadru didactic invitat – susținerea unor cursuri la o universitate din țară sau din străinătate. Se va prezenta invitația oficială a Universității care a făcut invitația. Nu sunt cuantificate schimburile de cadre didactice de tip Erasmus. </w:t>
      </w:r>
    </w:p>
    <w:p w:rsidR="00CF0458" w:rsidRPr="00FB5B07" w:rsidRDefault="00CF0458" w:rsidP="00CF0458">
      <w:pPr>
        <w:pStyle w:val="Listparagraf"/>
        <w:numPr>
          <w:ilvl w:val="0"/>
          <w:numId w:val="1"/>
        </w:numPr>
        <w:tabs>
          <w:tab w:val="left" w:pos="426"/>
        </w:tabs>
        <w:ind w:left="284" w:hanging="284"/>
        <w:jc w:val="both"/>
        <w:rPr>
          <w:sz w:val="22"/>
          <w:szCs w:val="22"/>
        </w:rPr>
      </w:pPr>
      <w:r w:rsidRPr="00FB5B07">
        <w:rPr>
          <w:sz w:val="22"/>
          <w:szCs w:val="22"/>
        </w:rPr>
        <w:t xml:space="preserve">Recenzor pentru reviste indexate ISI/BDI – sunt cuantificate și statutul de editor sau membru în colectivul de redacție. </w:t>
      </w:r>
    </w:p>
    <w:p w:rsidR="00CF0458" w:rsidRPr="00FB5B07" w:rsidRDefault="00CF0458" w:rsidP="00CF0458">
      <w:pPr>
        <w:pStyle w:val="Listparagraf"/>
        <w:numPr>
          <w:ilvl w:val="0"/>
          <w:numId w:val="1"/>
        </w:numPr>
        <w:tabs>
          <w:tab w:val="left" w:pos="426"/>
        </w:tabs>
        <w:ind w:left="284" w:hanging="284"/>
        <w:jc w:val="both"/>
        <w:rPr>
          <w:sz w:val="22"/>
          <w:szCs w:val="22"/>
        </w:rPr>
      </w:pPr>
      <w:r w:rsidRPr="00FB5B07">
        <w:rPr>
          <w:sz w:val="22"/>
          <w:szCs w:val="22"/>
        </w:rPr>
        <w:t>Participare efectivă la manifestări științifice naționale sau internaționale – se cuantifică doar manifestările creditate EMC/EFC, la care au fost prezentate lucrări științifice în calitate de autor principal/prezentator (pentru domeniul medical).</w:t>
      </w:r>
    </w:p>
    <w:p w:rsidR="00CF0458" w:rsidRDefault="00CF0458" w:rsidP="00CF0458">
      <w:pPr>
        <w:pStyle w:val="Listparagraf"/>
        <w:numPr>
          <w:ilvl w:val="0"/>
          <w:numId w:val="1"/>
        </w:numPr>
        <w:tabs>
          <w:tab w:val="left" w:pos="426"/>
        </w:tabs>
        <w:ind w:left="284" w:hanging="284"/>
        <w:jc w:val="both"/>
        <w:rPr>
          <w:sz w:val="22"/>
          <w:szCs w:val="22"/>
        </w:rPr>
      </w:pPr>
      <w:r w:rsidRPr="00FB5B07">
        <w:rPr>
          <w:sz w:val="22"/>
          <w:szCs w:val="22"/>
        </w:rPr>
        <w:t>Următoarele tipuri de publicații nu se încadrează în producțiile științifice cuantificabile la ocuparea posturilor didactice: recenziile altor publicații, materialele editoriale (cu excepția situației în care se referă explicit la analiza unui articol publicat în revistă – letter to editor), corecturile, publicațiile din alt domeniu decât cel în care activează candidatul.</w:t>
      </w:r>
    </w:p>
    <w:p w:rsidR="00A800B8" w:rsidRPr="00B543A2" w:rsidRDefault="00A800B8" w:rsidP="00B543A2">
      <w:pPr>
        <w:pStyle w:val="Listparagraf"/>
        <w:numPr>
          <w:ilvl w:val="0"/>
          <w:numId w:val="1"/>
        </w:numPr>
        <w:tabs>
          <w:tab w:val="left" w:pos="426"/>
        </w:tabs>
        <w:ind w:left="284" w:hanging="284"/>
        <w:jc w:val="both"/>
        <w:rPr>
          <w:sz w:val="22"/>
          <w:szCs w:val="22"/>
        </w:rPr>
      </w:pPr>
      <w:r w:rsidRPr="00B543A2">
        <w:rPr>
          <w:sz w:val="22"/>
          <w:szCs w:val="22"/>
        </w:rPr>
        <w:t>Indicele Hirsch – se raporteaza pentru intreaga activitate conform Thomson Web of Science Core Collection. Pentru a putea fi punctat este necesara depunerea la dosar (listat) a „Citation Repport“ creat de Web of Science; (se exclud autocitarile,  acolo unde standardele naționale prevăd acest lucru).</w:t>
      </w:r>
      <w:r w:rsidRPr="00B543A2">
        <w:rPr>
          <w:sz w:val="22"/>
          <w:szCs w:val="22"/>
          <w:highlight w:val="yellow"/>
        </w:rPr>
        <w:t xml:space="preserve"> </w:t>
      </w:r>
    </w:p>
    <w:p w:rsidR="00A800B8" w:rsidRPr="006A6199" w:rsidRDefault="00A800B8" w:rsidP="00A800B8">
      <w:pPr>
        <w:pStyle w:val="Listparagraf"/>
        <w:tabs>
          <w:tab w:val="left" w:pos="426"/>
        </w:tabs>
        <w:ind w:left="284"/>
        <w:jc w:val="both"/>
        <w:rPr>
          <w:sz w:val="22"/>
          <w:szCs w:val="22"/>
        </w:rPr>
      </w:pPr>
    </w:p>
    <w:p w:rsidR="00CF0458" w:rsidRDefault="00CF0458" w:rsidP="00CF0458">
      <w:pPr>
        <w:tabs>
          <w:tab w:val="left" w:pos="426"/>
        </w:tabs>
        <w:jc w:val="both"/>
        <w:rPr>
          <w:sz w:val="22"/>
          <w:szCs w:val="22"/>
        </w:rPr>
      </w:pPr>
    </w:p>
    <w:p w:rsidR="00701BFF" w:rsidRDefault="00701BFF"/>
    <w:sectPr w:rsidR="00701BFF" w:rsidSect="00E21D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2688C"/>
    <w:multiLevelType w:val="hybridMultilevel"/>
    <w:tmpl w:val="46C44038"/>
    <w:lvl w:ilvl="0" w:tplc="F5C89C1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D403B"/>
    <w:multiLevelType w:val="hybridMultilevel"/>
    <w:tmpl w:val="B3381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compat>
    <w:compatSetting w:name="compatibilityMode" w:uri="http://schemas.microsoft.com/office/word" w:val="12"/>
  </w:compat>
  <w:rsids>
    <w:rsidRoot w:val="00CF0458"/>
    <w:rsid w:val="00192250"/>
    <w:rsid w:val="002C7F32"/>
    <w:rsid w:val="00375CE9"/>
    <w:rsid w:val="006A6199"/>
    <w:rsid w:val="00701BFF"/>
    <w:rsid w:val="007667C7"/>
    <w:rsid w:val="009014F0"/>
    <w:rsid w:val="00A800B8"/>
    <w:rsid w:val="00B543A2"/>
    <w:rsid w:val="00CC2759"/>
    <w:rsid w:val="00CF0458"/>
    <w:rsid w:val="00E2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DAF48-C2B3-47A6-876B-70E5183A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458"/>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CF0458"/>
    <w:pPr>
      <w:ind w:left="720"/>
    </w:pPr>
    <w:rPr>
      <w:sz w:val="20"/>
      <w:szCs w:val="20"/>
      <w:lang w:eastAsia="ro-RO"/>
    </w:rPr>
  </w:style>
  <w:style w:type="paragraph" w:styleId="TextnBalon">
    <w:name w:val="Balloon Text"/>
    <w:basedOn w:val="Normal"/>
    <w:link w:val="TextnBalonCaracter"/>
    <w:uiPriority w:val="99"/>
    <w:semiHidden/>
    <w:unhideWhenUsed/>
    <w:rsid w:val="006A6199"/>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A61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1080</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Juridic 1</cp:lastModifiedBy>
  <cp:revision>16</cp:revision>
  <cp:lastPrinted>2021-03-02T09:06:00Z</cp:lastPrinted>
  <dcterms:created xsi:type="dcterms:W3CDTF">2017-06-15T09:10:00Z</dcterms:created>
  <dcterms:modified xsi:type="dcterms:W3CDTF">2024-03-14T11:22:00Z</dcterms:modified>
</cp:coreProperties>
</file>